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485B" w:rsidRPr="00C6318D" w:rsidRDefault="00FE18BC" w:rsidP="005C5F5E">
      <w:pPr>
        <w:tabs>
          <w:tab w:val="left" w:pos="3990"/>
        </w:tabs>
        <w:spacing w:after="0" w:line="240" w:lineRule="auto"/>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Проект </w:t>
      </w:r>
      <w:bookmarkStart w:id="0" w:name="_GoBack"/>
      <w:bookmarkEnd w:id="0"/>
    </w:p>
    <w:p w:rsidR="00075361" w:rsidRPr="00C6318D" w:rsidRDefault="00075361" w:rsidP="00075361">
      <w:pPr>
        <w:tabs>
          <w:tab w:val="left" w:pos="3990"/>
          <w:tab w:val="left" w:pos="9072"/>
        </w:tabs>
        <w:spacing w:after="0" w:line="240" w:lineRule="auto"/>
        <w:jc w:val="center"/>
        <w:rPr>
          <w:rFonts w:ascii="Times New Roman" w:hAnsi="Times New Roman"/>
          <w:sz w:val="28"/>
          <w:szCs w:val="28"/>
        </w:rPr>
      </w:pPr>
      <w:r w:rsidRPr="00C6318D">
        <w:rPr>
          <w:rFonts w:ascii="Times New Roman" w:hAnsi="Times New Roman"/>
          <w:noProof/>
          <w:sz w:val="28"/>
          <w:szCs w:val="28"/>
        </w:rPr>
        <w:drawing>
          <wp:inline distT="0" distB="0" distL="0" distR="0" wp14:anchorId="1F4C6BE4" wp14:editId="51D3D774">
            <wp:extent cx="53340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3400" cy="609600"/>
                    </a:xfrm>
                    <a:prstGeom prst="rect">
                      <a:avLst/>
                    </a:prstGeom>
                    <a:noFill/>
                    <a:ln>
                      <a:noFill/>
                    </a:ln>
                  </pic:spPr>
                </pic:pic>
              </a:graphicData>
            </a:graphic>
          </wp:inline>
        </w:drawing>
      </w:r>
    </w:p>
    <w:p w:rsidR="00075361" w:rsidRPr="00C6318D" w:rsidRDefault="00075361" w:rsidP="00075361">
      <w:pPr>
        <w:tabs>
          <w:tab w:val="left" w:pos="9072"/>
        </w:tabs>
        <w:spacing w:after="0" w:line="240" w:lineRule="auto"/>
        <w:jc w:val="center"/>
        <w:rPr>
          <w:rFonts w:ascii="Times New Roman" w:hAnsi="Times New Roman"/>
          <w:b/>
          <w:sz w:val="28"/>
          <w:szCs w:val="28"/>
        </w:rPr>
      </w:pPr>
      <w:r w:rsidRPr="00C6318D">
        <w:rPr>
          <w:rFonts w:ascii="Times New Roman" w:hAnsi="Times New Roman"/>
          <w:b/>
          <w:caps/>
          <w:sz w:val="28"/>
          <w:szCs w:val="28"/>
        </w:rPr>
        <w:t>Я</w:t>
      </w:r>
      <w:r w:rsidRPr="00C6318D">
        <w:rPr>
          <w:rFonts w:ascii="Times New Roman" w:hAnsi="Times New Roman"/>
          <w:b/>
          <w:sz w:val="28"/>
          <w:szCs w:val="28"/>
        </w:rPr>
        <w:t>КУШИНЕЦЬКА СІЛЬСЬКА РАДА</w:t>
      </w:r>
    </w:p>
    <w:p w:rsidR="00075361" w:rsidRPr="00C6318D" w:rsidRDefault="00075361" w:rsidP="00075361">
      <w:pPr>
        <w:tabs>
          <w:tab w:val="left" w:pos="9072"/>
        </w:tabs>
        <w:spacing w:after="0" w:line="240" w:lineRule="auto"/>
        <w:jc w:val="center"/>
        <w:rPr>
          <w:rFonts w:ascii="Times New Roman" w:hAnsi="Times New Roman"/>
          <w:b/>
          <w:sz w:val="28"/>
          <w:szCs w:val="28"/>
        </w:rPr>
      </w:pPr>
    </w:p>
    <w:p w:rsidR="00075361" w:rsidRPr="00C6318D" w:rsidRDefault="00075361" w:rsidP="00075361">
      <w:pPr>
        <w:tabs>
          <w:tab w:val="left" w:pos="9072"/>
        </w:tabs>
        <w:spacing w:after="0" w:line="240" w:lineRule="auto"/>
        <w:jc w:val="center"/>
        <w:rPr>
          <w:rFonts w:ascii="Times New Roman" w:hAnsi="Times New Roman"/>
          <w:b/>
          <w:bCs/>
          <w:sz w:val="28"/>
          <w:szCs w:val="28"/>
        </w:rPr>
      </w:pPr>
      <w:r w:rsidRPr="00C6318D">
        <w:rPr>
          <w:rFonts w:ascii="Times New Roman" w:hAnsi="Times New Roman"/>
          <w:b/>
          <w:bCs/>
          <w:sz w:val="28"/>
          <w:szCs w:val="28"/>
        </w:rPr>
        <w:t>РІШЕННЯ</w:t>
      </w:r>
    </w:p>
    <w:p w:rsidR="00075361" w:rsidRPr="00C6318D" w:rsidRDefault="000C2D82" w:rsidP="00075361">
      <w:pPr>
        <w:tabs>
          <w:tab w:val="left" w:pos="9072"/>
        </w:tabs>
        <w:spacing w:after="0" w:line="240" w:lineRule="auto"/>
        <w:jc w:val="center"/>
        <w:rPr>
          <w:rFonts w:ascii="Times New Roman" w:hAnsi="Times New Roman"/>
          <w:b/>
          <w:sz w:val="28"/>
          <w:szCs w:val="28"/>
        </w:rPr>
      </w:pPr>
      <w:r w:rsidRPr="00C6318D">
        <w:rPr>
          <w:rFonts w:ascii="Times New Roman" w:hAnsi="Times New Roman"/>
          <w:b/>
          <w:bCs/>
          <w:sz w:val="28"/>
          <w:szCs w:val="28"/>
          <w:lang w:val="uk-UA"/>
        </w:rPr>
        <w:t>3</w:t>
      </w:r>
      <w:r w:rsidR="00FD09C2">
        <w:rPr>
          <w:rFonts w:ascii="Times New Roman" w:hAnsi="Times New Roman"/>
          <w:b/>
          <w:bCs/>
          <w:sz w:val="28"/>
          <w:szCs w:val="28"/>
          <w:lang w:val="uk-UA"/>
        </w:rPr>
        <w:t>3</w:t>
      </w:r>
      <w:r w:rsidR="00075361" w:rsidRPr="00C6318D">
        <w:rPr>
          <w:rFonts w:ascii="Times New Roman" w:hAnsi="Times New Roman"/>
          <w:b/>
          <w:bCs/>
          <w:sz w:val="28"/>
          <w:szCs w:val="28"/>
        </w:rPr>
        <w:t xml:space="preserve"> сесія 8 скликання</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gridCol w:w="3190"/>
        <w:gridCol w:w="3191"/>
      </w:tblGrid>
      <w:tr w:rsidR="00C6318D" w:rsidRPr="00C6318D" w:rsidTr="00075361">
        <w:tc>
          <w:tcPr>
            <w:tcW w:w="3190" w:type="dxa"/>
            <w:hideMark/>
          </w:tcPr>
          <w:p w:rsidR="00075361" w:rsidRPr="00C6318D" w:rsidRDefault="00EB4B05">
            <w:pPr>
              <w:tabs>
                <w:tab w:val="left" w:pos="3990"/>
                <w:tab w:val="left" w:pos="9072"/>
              </w:tabs>
              <w:spacing w:line="360" w:lineRule="auto"/>
              <w:jc w:val="both"/>
              <w:rPr>
                <w:rFonts w:ascii="Times New Roman" w:hAnsi="Times New Roman"/>
                <w:sz w:val="28"/>
                <w:szCs w:val="28"/>
                <w:lang w:val="uk-UA"/>
              </w:rPr>
            </w:pPr>
            <w:r>
              <w:rPr>
                <w:rFonts w:ascii="Times New Roman" w:hAnsi="Times New Roman"/>
                <w:sz w:val="28"/>
                <w:szCs w:val="28"/>
                <w:lang w:val="uk-UA"/>
              </w:rPr>
              <w:t>05</w:t>
            </w:r>
            <w:r w:rsidR="00AC2447" w:rsidRPr="00C6318D">
              <w:rPr>
                <w:rFonts w:ascii="Times New Roman" w:hAnsi="Times New Roman"/>
                <w:sz w:val="28"/>
                <w:szCs w:val="28"/>
              </w:rPr>
              <w:t>.</w:t>
            </w:r>
            <w:r w:rsidR="00610BA8">
              <w:rPr>
                <w:rFonts w:ascii="Times New Roman" w:hAnsi="Times New Roman"/>
                <w:sz w:val="28"/>
                <w:szCs w:val="28"/>
                <w:lang w:val="uk-UA"/>
              </w:rPr>
              <w:t>09</w:t>
            </w:r>
            <w:r w:rsidR="00AC2447" w:rsidRPr="00C6318D">
              <w:rPr>
                <w:rFonts w:ascii="Times New Roman" w:hAnsi="Times New Roman"/>
                <w:sz w:val="28"/>
                <w:szCs w:val="28"/>
              </w:rPr>
              <w:t>.202</w:t>
            </w:r>
            <w:r w:rsidR="000C2D82" w:rsidRPr="00C6318D">
              <w:rPr>
                <w:rFonts w:ascii="Times New Roman" w:hAnsi="Times New Roman"/>
                <w:sz w:val="28"/>
                <w:szCs w:val="28"/>
                <w:lang w:val="uk-UA"/>
              </w:rPr>
              <w:t>3</w:t>
            </w:r>
          </w:p>
        </w:tc>
        <w:tc>
          <w:tcPr>
            <w:tcW w:w="3190" w:type="dxa"/>
          </w:tcPr>
          <w:p w:rsidR="00075361" w:rsidRPr="00C6318D" w:rsidRDefault="00075361">
            <w:pPr>
              <w:tabs>
                <w:tab w:val="left" w:pos="3990"/>
                <w:tab w:val="left" w:pos="9072"/>
              </w:tabs>
              <w:spacing w:line="360" w:lineRule="auto"/>
              <w:jc w:val="center"/>
              <w:rPr>
                <w:rFonts w:ascii="Times New Roman" w:hAnsi="Times New Roman"/>
                <w:sz w:val="28"/>
                <w:szCs w:val="28"/>
                <w:lang w:val="uk-UA"/>
              </w:rPr>
            </w:pPr>
          </w:p>
        </w:tc>
        <w:tc>
          <w:tcPr>
            <w:tcW w:w="3191" w:type="dxa"/>
            <w:hideMark/>
          </w:tcPr>
          <w:p w:rsidR="00075361" w:rsidRPr="00C6318D" w:rsidRDefault="00157B68">
            <w:pPr>
              <w:tabs>
                <w:tab w:val="left" w:pos="3990"/>
                <w:tab w:val="left" w:pos="9072"/>
              </w:tabs>
              <w:spacing w:line="360" w:lineRule="auto"/>
              <w:jc w:val="center"/>
              <w:rPr>
                <w:rFonts w:ascii="Times New Roman" w:hAnsi="Times New Roman"/>
                <w:sz w:val="28"/>
                <w:szCs w:val="28"/>
                <w:lang w:val="uk-UA"/>
              </w:rPr>
            </w:pPr>
            <w:r w:rsidRPr="00C6318D">
              <w:rPr>
                <w:rFonts w:ascii="Times New Roman" w:hAnsi="Times New Roman"/>
                <w:sz w:val="28"/>
                <w:szCs w:val="28"/>
              </w:rPr>
              <w:t>№</w:t>
            </w:r>
            <w:r w:rsidR="00FD09C2">
              <w:rPr>
                <w:rFonts w:ascii="Times New Roman" w:hAnsi="Times New Roman"/>
                <w:sz w:val="28"/>
                <w:szCs w:val="28"/>
                <w:lang w:val="uk-UA"/>
              </w:rPr>
              <w:t>______</w:t>
            </w:r>
          </w:p>
        </w:tc>
      </w:tr>
    </w:tbl>
    <w:p w:rsidR="000C2D82" w:rsidRPr="00C6318D" w:rsidRDefault="006B4329" w:rsidP="00451D4E">
      <w:pPr>
        <w:spacing w:after="0"/>
        <w:rPr>
          <w:rFonts w:ascii="Times New Roman" w:hAnsi="Times New Roman" w:cs="Times New Roman"/>
          <w:sz w:val="28"/>
          <w:szCs w:val="28"/>
          <w:lang w:val="uk-UA"/>
        </w:rPr>
      </w:pPr>
      <w:r w:rsidRPr="00C6318D">
        <w:rPr>
          <w:rFonts w:ascii="Times New Roman" w:hAnsi="Times New Roman" w:cs="Times New Roman"/>
          <w:sz w:val="28"/>
          <w:szCs w:val="28"/>
          <w:lang w:val="uk-UA"/>
        </w:rPr>
        <w:t xml:space="preserve">Про внесення змін </w:t>
      </w:r>
      <w:r w:rsidR="000C2D82" w:rsidRPr="00C6318D">
        <w:rPr>
          <w:rFonts w:ascii="Times New Roman" w:hAnsi="Times New Roman" w:cs="Times New Roman"/>
          <w:sz w:val="28"/>
          <w:szCs w:val="28"/>
          <w:lang w:val="uk-UA"/>
        </w:rPr>
        <w:t>у</w:t>
      </w:r>
      <w:r w:rsidR="001F7177" w:rsidRPr="00C6318D">
        <w:rPr>
          <w:rFonts w:ascii="Times New Roman" w:hAnsi="Times New Roman" w:cs="Times New Roman"/>
          <w:sz w:val="28"/>
          <w:szCs w:val="28"/>
          <w:lang w:val="uk-UA"/>
        </w:rPr>
        <w:t xml:space="preserve"> рішення</w:t>
      </w:r>
      <w:r w:rsidR="000321D0" w:rsidRPr="00C6318D">
        <w:rPr>
          <w:rFonts w:ascii="Times New Roman" w:hAnsi="Times New Roman" w:cs="Times New Roman"/>
          <w:sz w:val="28"/>
          <w:szCs w:val="28"/>
          <w:lang w:val="uk-UA"/>
        </w:rPr>
        <w:t xml:space="preserve"> </w:t>
      </w:r>
      <w:r w:rsidR="00AD6EB4">
        <w:rPr>
          <w:rFonts w:ascii="Times New Roman" w:hAnsi="Times New Roman" w:cs="Times New Roman"/>
          <w:sz w:val="28"/>
          <w:szCs w:val="28"/>
          <w:lang w:val="uk-UA"/>
        </w:rPr>
        <w:t>№1043</w:t>
      </w:r>
      <w:r w:rsidR="000C2D82" w:rsidRPr="00C6318D">
        <w:rPr>
          <w:rFonts w:ascii="Times New Roman" w:hAnsi="Times New Roman" w:cs="Times New Roman"/>
          <w:sz w:val="28"/>
          <w:szCs w:val="28"/>
          <w:lang w:val="uk-UA"/>
        </w:rPr>
        <w:t xml:space="preserve"> Якушинецької </w:t>
      </w:r>
    </w:p>
    <w:p w:rsidR="000C2D82" w:rsidRPr="00C6318D" w:rsidRDefault="000C2D82" w:rsidP="000C2D82">
      <w:pPr>
        <w:spacing w:after="0"/>
        <w:rPr>
          <w:rFonts w:ascii="Times New Roman" w:hAnsi="Times New Roman" w:cs="Times New Roman"/>
          <w:sz w:val="28"/>
          <w:szCs w:val="28"/>
          <w:lang w:val="uk-UA"/>
        </w:rPr>
      </w:pPr>
      <w:r w:rsidRPr="00C6318D">
        <w:rPr>
          <w:rFonts w:ascii="Times New Roman" w:hAnsi="Times New Roman" w:cs="Times New Roman"/>
          <w:sz w:val="28"/>
          <w:szCs w:val="28"/>
          <w:lang w:val="uk-UA"/>
        </w:rPr>
        <w:t xml:space="preserve">сільської ради від </w:t>
      </w:r>
      <w:r w:rsidR="001F7177" w:rsidRPr="00C6318D">
        <w:rPr>
          <w:rFonts w:ascii="Times New Roman" w:hAnsi="Times New Roman" w:cs="Times New Roman"/>
          <w:sz w:val="28"/>
          <w:szCs w:val="28"/>
          <w:lang w:val="uk-UA"/>
        </w:rPr>
        <w:t xml:space="preserve"> </w:t>
      </w:r>
      <w:r w:rsidR="00AD6EB4">
        <w:rPr>
          <w:rFonts w:ascii="Times New Roman" w:hAnsi="Times New Roman" w:cs="Times New Roman"/>
          <w:sz w:val="28"/>
          <w:szCs w:val="28"/>
          <w:lang w:val="uk-UA"/>
        </w:rPr>
        <w:t>27</w:t>
      </w:r>
      <w:r w:rsidR="00D04077" w:rsidRPr="00C6318D">
        <w:rPr>
          <w:rFonts w:ascii="Times New Roman" w:hAnsi="Times New Roman" w:cs="Times New Roman"/>
          <w:sz w:val="28"/>
          <w:szCs w:val="28"/>
          <w:lang w:val="uk-UA"/>
        </w:rPr>
        <w:t xml:space="preserve"> </w:t>
      </w:r>
      <w:r w:rsidR="009B49AC" w:rsidRPr="00C6318D">
        <w:rPr>
          <w:rFonts w:ascii="Times New Roman" w:hAnsi="Times New Roman" w:cs="Times New Roman"/>
          <w:sz w:val="28"/>
          <w:szCs w:val="28"/>
          <w:lang w:val="uk-UA"/>
        </w:rPr>
        <w:t xml:space="preserve">сесії </w:t>
      </w:r>
      <w:r w:rsidR="001452B9" w:rsidRPr="00C6318D">
        <w:rPr>
          <w:rFonts w:ascii="Times New Roman" w:hAnsi="Times New Roman" w:cs="Times New Roman"/>
          <w:sz w:val="28"/>
          <w:szCs w:val="28"/>
          <w:lang w:val="uk-UA"/>
        </w:rPr>
        <w:t>8</w:t>
      </w:r>
      <w:r w:rsidR="006B4329" w:rsidRPr="00C6318D">
        <w:rPr>
          <w:rFonts w:ascii="Times New Roman" w:hAnsi="Times New Roman" w:cs="Times New Roman"/>
          <w:sz w:val="28"/>
          <w:szCs w:val="28"/>
          <w:lang w:val="uk-UA"/>
        </w:rPr>
        <w:t xml:space="preserve"> скликання</w:t>
      </w:r>
      <w:r w:rsidR="001452B9" w:rsidRPr="00C6318D">
        <w:rPr>
          <w:rFonts w:ascii="Times New Roman" w:hAnsi="Times New Roman" w:cs="Times New Roman"/>
          <w:sz w:val="28"/>
          <w:szCs w:val="28"/>
          <w:lang w:val="uk-UA"/>
        </w:rPr>
        <w:t xml:space="preserve"> </w:t>
      </w:r>
      <w:r w:rsidR="00AD6EB4">
        <w:rPr>
          <w:rFonts w:ascii="Times New Roman" w:hAnsi="Times New Roman" w:cs="Times New Roman"/>
          <w:sz w:val="28"/>
          <w:szCs w:val="28"/>
          <w:lang w:val="uk-UA"/>
        </w:rPr>
        <w:t>від 14.02.2023</w:t>
      </w:r>
      <w:r w:rsidR="006B4329" w:rsidRPr="00C6318D">
        <w:rPr>
          <w:rFonts w:ascii="Times New Roman" w:hAnsi="Times New Roman" w:cs="Times New Roman"/>
          <w:sz w:val="28"/>
          <w:szCs w:val="28"/>
          <w:lang w:val="uk-UA"/>
        </w:rPr>
        <w:t>року</w:t>
      </w:r>
      <w:r w:rsidR="005E0178" w:rsidRPr="00C6318D">
        <w:rPr>
          <w:rFonts w:ascii="Times New Roman" w:hAnsi="Times New Roman" w:cs="Times New Roman"/>
          <w:sz w:val="28"/>
          <w:szCs w:val="28"/>
          <w:lang w:val="uk-UA"/>
        </w:rPr>
        <w:t xml:space="preserve"> </w:t>
      </w:r>
      <w:r w:rsidR="00893AD0" w:rsidRPr="00C6318D">
        <w:rPr>
          <w:rFonts w:ascii="Times New Roman" w:hAnsi="Times New Roman" w:cs="Times New Roman"/>
          <w:sz w:val="28"/>
          <w:szCs w:val="28"/>
          <w:lang w:val="uk-UA"/>
        </w:rPr>
        <w:t xml:space="preserve"> </w:t>
      </w:r>
    </w:p>
    <w:p w:rsidR="001452B9" w:rsidRDefault="00E044D5" w:rsidP="00AD6EB4">
      <w:pPr>
        <w:spacing w:after="0"/>
        <w:rPr>
          <w:rFonts w:ascii="Times New Roman" w:hAnsi="Times New Roman" w:cs="Times New Roman"/>
          <w:sz w:val="28"/>
          <w:szCs w:val="28"/>
          <w:lang w:val="uk-UA"/>
        </w:rPr>
      </w:pPr>
      <w:r w:rsidRPr="00C6318D">
        <w:rPr>
          <w:rFonts w:ascii="Times New Roman" w:hAnsi="Times New Roman" w:cs="Times New Roman"/>
          <w:sz w:val="28"/>
          <w:szCs w:val="28"/>
          <w:lang w:val="uk-UA"/>
        </w:rPr>
        <w:t>«Про</w:t>
      </w:r>
      <w:r w:rsidR="000C2D82" w:rsidRPr="00C6318D">
        <w:rPr>
          <w:rFonts w:ascii="Times New Roman" w:hAnsi="Times New Roman" w:cs="Times New Roman"/>
          <w:sz w:val="28"/>
          <w:szCs w:val="28"/>
          <w:lang w:val="uk-UA"/>
        </w:rPr>
        <w:t xml:space="preserve"> </w:t>
      </w:r>
      <w:r w:rsidR="00AD6EB4">
        <w:rPr>
          <w:rFonts w:ascii="Times New Roman" w:hAnsi="Times New Roman" w:cs="Times New Roman"/>
          <w:sz w:val="28"/>
          <w:szCs w:val="28"/>
          <w:lang w:val="uk-UA"/>
        </w:rPr>
        <w:t xml:space="preserve">затвердження технічної документації із землеустрою </w:t>
      </w:r>
    </w:p>
    <w:p w:rsidR="00AD6EB4" w:rsidRDefault="00AD6EB4" w:rsidP="00AD6EB4">
      <w:pPr>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щодо інвентаризації земельних ділянок загального користування, </w:t>
      </w:r>
    </w:p>
    <w:p w:rsidR="00AD6EB4" w:rsidRDefault="00AD6EB4" w:rsidP="00AD6EB4">
      <w:pPr>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які використовуються як польові дороги, прогони на території </w:t>
      </w:r>
    </w:p>
    <w:p w:rsidR="00AD6EB4" w:rsidRDefault="00AD6EB4" w:rsidP="00AD6EB4">
      <w:pPr>
        <w:spacing w:after="0"/>
        <w:rPr>
          <w:rFonts w:ascii="Times New Roman" w:hAnsi="Times New Roman" w:cs="Times New Roman"/>
          <w:sz w:val="28"/>
          <w:szCs w:val="28"/>
          <w:lang w:val="uk-UA"/>
        </w:rPr>
      </w:pPr>
      <w:r>
        <w:rPr>
          <w:rFonts w:ascii="Times New Roman" w:hAnsi="Times New Roman" w:cs="Times New Roman"/>
          <w:sz w:val="28"/>
          <w:szCs w:val="28"/>
          <w:lang w:val="uk-UA"/>
        </w:rPr>
        <w:t>Якушинецької територіальної громади Вінницького району</w:t>
      </w:r>
    </w:p>
    <w:p w:rsidR="00AD6EB4" w:rsidRDefault="00AD6EB4" w:rsidP="00C703FC">
      <w:pPr>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Вінницького області та передача їх в оренду ПСП «Поділля Агро» </w:t>
      </w:r>
    </w:p>
    <w:p w:rsidR="00B5468E" w:rsidRPr="00C6318D" w:rsidRDefault="006B4329" w:rsidP="00AD6EB4">
      <w:pPr>
        <w:spacing w:after="0"/>
        <w:ind w:firstLine="708"/>
        <w:jc w:val="both"/>
        <w:rPr>
          <w:rFonts w:ascii="Times New Roman" w:hAnsi="Times New Roman" w:cs="Times New Roman"/>
          <w:sz w:val="28"/>
          <w:szCs w:val="28"/>
          <w:lang w:val="uk-UA"/>
        </w:rPr>
      </w:pPr>
      <w:r w:rsidRPr="00C6318D">
        <w:rPr>
          <w:rFonts w:ascii="Times New Roman" w:hAnsi="Times New Roman" w:cs="Times New Roman"/>
          <w:sz w:val="28"/>
          <w:szCs w:val="28"/>
          <w:lang w:val="uk-UA"/>
        </w:rPr>
        <w:t xml:space="preserve">Відповідно до ст. 26 Закону України «Про місцеве самоврядування в Україні», ст. ст. </w:t>
      </w:r>
      <w:r w:rsidR="00202173" w:rsidRPr="00C6318D">
        <w:rPr>
          <w:rFonts w:ascii="Times New Roman" w:hAnsi="Times New Roman" w:cs="Times New Roman"/>
          <w:sz w:val="28"/>
          <w:szCs w:val="28"/>
          <w:lang w:val="uk-UA"/>
        </w:rPr>
        <w:t>12, 34, 123, 124, 134</w:t>
      </w:r>
      <w:r w:rsidRPr="00C6318D">
        <w:rPr>
          <w:rFonts w:ascii="Times New Roman" w:hAnsi="Times New Roman" w:cs="Times New Roman"/>
          <w:sz w:val="28"/>
          <w:szCs w:val="28"/>
          <w:lang w:val="uk-UA"/>
        </w:rPr>
        <w:t xml:space="preserve">, Земельного кодексу України, </w:t>
      </w:r>
      <w:r w:rsidR="0063501D" w:rsidRPr="00C6318D">
        <w:rPr>
          <w:rFonts w:ascii="Times New Roman" w:hAnsi="Times New Roman" w:cs="Times New Roman"/>
          <w:sz w:val="28"/>
          <w:szCs w:val="28"/>
          <w:lang w:val="uk-UA"/>
        </w:rPr>
        <w:t>Закон України «Про землеустрій»</w:t>
      </w:r>
      <w:r w:rsidRPr="00C6318D">
        <w:rPr>
          <w:rFonts w:ascii="Times New Roman" w:hAnsi="Times New Roman" w:cs="Times New Roman"/>
          <w:sz w:val="28"/>
          <w:szCs w:val="28"/>
          <w:lang w:val="uk-UA"/>
        </w:rPr>
        <w:t>, Закону України «</w:t>
      </w:r>
      <w:r w:rsidRPr="00C6318D">
        <w:rPr>
          <w:rFonts w:ascii="Times New Roman" w:hAnsi="Times New Roman" w:cs="Times New Roman"/>
          <w:bCs/>
          <w:sz w:val="28"/>
          <w:szCs w:val="28"/>
          <w:shd w:val="clear" w:color="auto" w:fill="FFFFFF"/>
          <w:lang w:val="uk-UA"/>
        </w:rPr>
        <w:t>Про внесення змін до деяких законодавчих актів України щодо визначення складу, змісту та порядку погодження документації із землеустрою</w:t>
      </w:r>
      <w:r w:rsidRPr="00C6318D">
        <w:rPr>
          <w:rFonts w:ascii="Times New Roman" w:hAnsi="Times New Roman" w:cs="Times New Roman"/>
          <w:sz w:val="28"/>
          <w:szCs w:val="28"/>
          <w:lang w:val="uk-UA"/>
        </w:rPr>
        <w:t xml:space="preserve">», розглянувши </w:t>
      </w:r>
      <w:r w:rsidR="001452B9" w:rsidRPr="00C6318D">
        <w:rPr>
          <w:rFonts w:ascii="Times New Roman" w:hAnsi="Times New Roman" w:cs="Times New Roman"/>
          <w:sz w:val="28"/>
          <w:szCs w:val="28"/>
          <w:lang w:val="uk-UA"/>
        </w:rPr>
        <w:t>рішення</w:t>
      </w:r>
      <w:r w:rsidR="00AD6EB4">
        <w:rPr>
          <w:rFonts w:ascii="Times New Roman" w:hAnsi="Times New Roman" w:cs="Times New Roman"/>
          <w:sz w:val="28"/>
          <w:szCs w:val="28"/>
          <w:lang w:val="uk-UA"/>
        </w:rPr>
        <w:t xml:space="preserve"> №1043 </w:t>
      </w:r>
      <w:r w:rsidR="000C2D82" w:rsidRPr="00C6318D">
        <w:rPr>
          <w:rFonts w:ascii="Times New Roman" w:hAnsi="Times New Roman" w:cs="Times New Roman"/>
          <w:sz w:val="28"/>
          <w:szCs w:val="28"/>
          <w:lang w:val="uk-UA"/>
        </w:rPr>
        <w:t xml:space="preserve">Якушинецької сільської ради </w:t>
      </w:r>
      <w:r w:rsidR="001452B9" w:rsidRPr="00C6318D">
        <w:rPr>
          <w:rFonts w:ascii="Times New Roman" w:hAnsi="Times New Roman" w:cs="Times New Roman"/>
          <w:sz w:val="28"/>
          <w:szCs w:val="28"/>
          <w:lang w:val="uk-UA"/>
        </w:rPr>
        <w:t>2</w:t>
      </w:r>
      <w:r w:rsidR="00AD6EB4">
        <w:rPr>
          <w:rFonts w:ascii="Times New Roman" w:hAnsi="Times New Roman" w:cs="Times New Roman"/>
          <w:sz w:val="28"/>
          <w:szCs w:val="28"/>
          <w:lang w:val="uk-UA"/>
        </w:rPr>
        <w:t>7</w:t>
      </w:r>
      <w:r w:rsidR="0058027D" w:rsidRPr="00C6318D">
        <w:rPr>
          <w:rFonts w:ascii="Times New Roman" w:hAnsi="Times New Roman" w:cs="Times New Roman"/>
          <w:sz w:val="28"/>
          <w:szCs w:val="28"/>
          <w:lang w:val="uk-UA"/>
        </w:rPr>
        <w:t xml:space="preserve"> сесії </w:t>
      </w:r>
      <w:r w:rsidR="001452B9" w:rsidRPr="00C6318D">
        <w:rPr>
          <w:rFonts w:ascii="Times New Roman" w:hAnsi="Times New Roman" w:cs="Times New Roman"/>
          <w:sz w:val="28"/>
          <w:szCs w:val="28"/>
          <w:lang w:val="uk-UA"/>
        </w:rPr>
        <w:t xml:space="preserve">8 </w:t>
      </w:r>
      <w:r w:rsidR="0058027D" w:rsidRPr="00C6318D">
        <w:rPr>
          <w:rFonts w:ascii="Times New Roman" w:hAnsi="Times New Roman" w:cs="Times New Roman"/>
          <w:sz w:val="28"/>
          <w:szCs w:val="28"/>
          <w:lang w:val="uk-UA"/>
        </w:rPr>
        <w:t>ск</w:t>
      </w:r>
      <w:r w:rsidR="00AD6EB4">
        <w:rPr>
          <w:rFonts w:ascii="Times New Roman" w:hAnsi="Times New Roman" w:cs="Times New Roman"/>
          <w:sz w:val="28"/>
          <w:szCs w:val="28"/>
          <w:lang w:val="uk-UA"/>
        </w:rPr>
        <w:t>ликання від 14.02.2023</w:t>
      </w:r>
      <w:r w:rsidR="0058027D" w:rsidRPr="00C6318D">
        <w:rPr>
          <w:rFonts w:ascii="Times New Roman" w:hAnsi="Times New Roman" w:cs="Times New Roman"/>
          <w:sz w:val="28"/>
          <w:szCs w:val="28"/>
          <w:lang w:val="uk-UA"/>
        </w:rPr>
        <w:t>року</w:t>
      </w:r>
      <w:r w:rsidR="0063501D" w:rsidRPr="00C6318D">
        <w:rPr>
          <w:rFonts w:ascii="Times New Roman" w:hAnsi="Times New Roman" w:cs="Times New Roman"/>
          <w:sz w:val="28"/>
          <w:szCs w:val="28"/>
          <w:lang w:val="uk-UA"/>
        </w:rPr>
        <w:t xml:space="preserve"> «Про</w:t>
      </w:r>
      <w:r w:rsidR="000C2D82" w:rsidRPr="00C6318D">
        <w:rPr>
          <w:rFonts w:ascii="Times New Roman" w:hAnsi="Times New Roman" w:cs="Times New Roman"/>
          <w:sz w:val="28"/>
          <w:szCs w:val="28"/>
          <w:lang w:val="uk-UA"/>
        </w:rPr>
        <w:t xml:space="preserve"> </w:t>
      </w:r>
      <w:r w:rsidR="00AD6EB4">
        <w:rPr>
          <w:rFonts w:ascii="Times New Roman" w:hAnsi="Times New Roman" w:cs="Times New Roman"/>
          <w:sz w:val="28"/>
          <w:szCs w:val="28"/>
          <w:lang w:val="uk-UA"/>
        </w:rPr>
        <w:t xml:space="preserve">затвердження технічної документації із землеустрою щодо інвентаризації земельних ділянок загального користування, які використовуються як польові дороги, прогони на території Якушинецької територіальної громади Вінницького району Вінницького області та передача їх в оренду ПСП «Поділля Агро» , </w:t>
      </w:r>
      <w:r w:rsidRPr="00C6318D">
        <w:rPr>
          <w:rFonts w:ascii="Times New Roman" w:hAnsi="Times New Roman" w:cs="Times New Roman"/>
          <w:sz w:val="28"/>
          <w:szCs w:val="28"/>
          <w:lang w:val="uk-UA"/>
        </w:rPr>
        <w:t xml:space="preserve">сільська рада </w:t>
      </w:r>
    </w:p>
    <w:p w:rsidR="0011017C" w:rsidRPr="00C6318D" w:rsidRDefault="00D04077" w:rsidP="00C703FC">
      <w:pPr>
        <w:spacing w:after="0" w:line="240" w:lineRule="auto"/>
        <w:jc w:val="center"/>
        <w:rPr>
          <w:rFonts w:ascii="Times New Roman" w:hAnsi="Times New Roman" w:cs="Times New Roman"/>
          <w:b/>
          <w:sz w:val="28"/>
          <w:szCs w:val="28"/>
          <w:lang w:val="uk-UA"/>
        </w:rPr>
      </w:pPr>
      <w:r w:rsidRPr="00C6318D">
        <w:rPr>
          <w:rFonts w:ascii="Times New Roman" w:hAnsi="Times New Roman" w:cs="Times New Roman"/>
          <w:b/>
          <w:sz w:val="28"/>
          <w:szCs w:val="28"/>
          <w:lang w:val="uk-UA"/>
        </w:rPr>
        <w:t>ВИРІШИЛА:</w:t>
      </w:r>
    </w:p>
    <w:p w:rsidR="003E0199" w:rsidRDefault="001836AB" w:rsidP="003137A0">
      <w:pPr>
        <w:pStyle w:val="a5"/>
        <w:numPr>
          <w:ilvl w:val="0"/>
          <w:numId w:val="3"/>
        </w:numPr>
        <w:spacing w:after="0" w:line="240" w:lineRule="auto"/>
        <w:ind w:left="0" w:firstLine="0"/>
        <w:jc w:val="both"/>
        <w:rPr>
          <w:rFonts w:ascii="Times New Roman" w:hAnsi="Times New Roman" w:cs="Times New Roman"/>
          <w:sz w:val="28"/>
          <w:szCs w:val="28"/>
          <w:lang w:val="uk-UA"/>
        </w:rPr>
      </w:pPr>
      <w:r w:rsidRPr="00C6318D">
        <w:rPr>
          <w:rFonts w:ascii="Times New Roman" w:hAnsi="Times New Roman" w:cs="Times New Roman"/>
          <w:sz w:val="28"/>
          <w:szCs w:val="28"/>
          <w:lang w:val="uk-UA"/>
        </w:rPr>
        <w:t>В</w:t>
      </w:r>
      <w:r w:rsidR="00202173" w:rsidRPr="00C6318D">
        <w:rPr>
          <w:rFonts w:ascii="Times New Roman" w:hAnsi="Times New Roman" w:cs="Times New Roman"/>
          <w:sz w:val="28"/>
          <w:szCs w:val="28"/>
          <w:lang w:val="uk-UA"/>
        </w:rPr>
        <w:t xml:space="preserve">нести зміни до </w:t>
      </w:r>
      <w:r w:rsidR="00743FB1" w:rsidRPr="00C6318D">
        <w:rPr>
          <w:rFonts w:ascii="Times New Roman" w:hAnsi="Times New Roman" w:cs="Times New Roman"/>
          <w:sz w:val="28"/>
          <w:szCs w:val="28"/>
          <w:lang w:val="uk-UA"/>
        </w:rPr>
        <w:t>рішення</w:t>
      </w:r>
      <w:r w:rsidR="00AD6EB4">
        <w:rPr>
          <w:rFonts w:ascii="Times New Roman" w:hAnsi="Times New Roman" w:cs="Times New Roman"/>
          <w:sz w:val="28"/>
          <w:szCs w:val="28"/>
          <w:lang w:val="uk-UA"/>
        </w:rPr>
        <w:t xml:space="preserve"> №1043 </w:t>
      </w:r>
      <w:r w:rsidR="00AD6EB4" w:rsidRPr="00C6318D">
        <w:rPr>
          <w:rFonts w:ascii="Times New Roman" w:hAnsi="Times New Roman" w:cs="Times New Roman"/>
          <w:sz w:val="28"/>
          <w:szCs w:val="28"/>
          <w:lang w:val="uk-UA"/>
        </w:rPr>
        <w:t>Якушинецької сільської ради 2</w:t>
      </w:r>
      <w:r w:rsidR="00AD6EB4">
        <w:rPr>
          <w:rFonts w:ascii="Times New Roman" w:hAnsi="Times New Roman" w:cs="Times New Roman"/>
          <w:sz w:val="28"/>
          <w:szCs w:val="28"/>
          <w:lang w:val="uk-UA"/>
        </w:rPr>
        <w:t>7</w:t>
      </w:r>
      <w:r w:rsidR="00AD6EB4" w:rsidRPr="00C6318D">
        <w:rPr>
          <w:rFonts w:ascii="Times New Roman" w:hAnsi="Times New Roman" w:cs="Times New Roman"/>
          <w:sz w:val="28"/>
          <w:szCs w:val="28"/>
          <w:lang w:val="uk-UA"/>
        </w:rPr>
        <w:t xml:space="preserve"> сесії 8 ск</w:t>
      </w:r>
      <w:r w:rsidR="00AD6EB4">
        <w:rPr>
          <w:rFonts w:ascii="Times New Roman" w:hAnsi="Times New Roman" w:cs="Times New Roman"/>
          <w:sz w:val="28"/>
          <w:szCs w:val="28"/>
          <w:lang w:val="uk-UA"/>
        </w:rPr>
        <w:t>ликання від 14.02.2023</w:t>
      </w:r>
      <w:r w:rsidR="00AD6EB4" w:rsidRPr="00C6318D">
        <w:rPr>
          <w:rFonts w:ascii="Times New Roman" w:hAnsi="Times New Roman" w:cs="Times New Roman"/>
          <w:sz w:val="28"/>
          <w:szCs w:val="28"/>
          <w:lang w:val="uk-UA"/>
        </w:rPr>
        <w:t xml:space="preserve">року «Про </w:t>
      </w:r>
      <w:r w:rsidR="00AD6EB4">
        <w:rPr>
          <w:rFonts w:ascii="Times New Roman" w:hAnsi="Times New Roman" w:cs="Times New Roman"/>
          <w:sz w:val="28"/>
          <w:szCs w:val="28"/>
          <w:lang w:val="uk-UA"/>
        </w:rPr>
        <w:t xml:space="preserve">затвердження технічної документації із землеустрою щодо інвентаризації земельних ділянок загального користування, які використовуються як польові дороги, прогони на території Якушинецької територіальної громади Вінницького району Вінницького області та передача їх в </w:t>
      </w:r>
      <w:r w:rsidR="00E3481E">
        <w:rPr>
          <w:rFonts w:ascii="Times New Roman" w:hAnsi="Times New Roman" w:cs="Times New Roman"/>
          <w:sz w:val="28"/>
          <w:szCs w:val="28"/>
          <w:lang w:val="uk-UA"/>
        </w:rPr>
        <w:t xml:space="preserve"> </w:t>
      </w:r>
      <w:r w:rsidR="00AD6EB4">
        <w:rPr>
          <w:rFonts w:ascii="Times New Roman" w:hAnsi="Times New Roman" w:cs="Times New Roman"/>
          <w:sz w:val="28"/>
          <w:szCs w:val="28"/>
          <w:lang w:val="uk-UA"/>
        </w:rPr>
        <w:t xml:space="preserve">оренду </w:t>
      </w:r>
      <w:r w:rsidR="00E3481E">
        <w:rPr>
          <w:rFonts w:ascii="Times New Roman" w:hAnsi="Times New Roman" w:cs="Times New Roman"/>
          <w:sz w:val="28"/>
          <w:szCs w:val="28"/>
          <w:lang w:val="uk-UA"/>
        </w:rPr>
        <w:t xml:space="preserve"> </w:t>
      </w:r>
      <w:r w:rsidR="00AD6EB4">
        <w:rPr>
          <w:rFonts w:ascii="Times New Roman" w:hAnsi="Times New Roman" w:cs="Times New Roman"/>
          <w:sz w:val="28"/>
          <w:szCs w:val="28"/>
          <w:lang w:val="uk-UA"/>
        </w:rPr>
        <w:t xml:space="preserve">ПСП </w:t>
      </w:r>
      <w:r w:rsidR="00E3481E">
        <w:rPr>
          <w:rFonts w:ascii="Times New Roman" w:hAnsi="Times New Roman" w:cs="Times New Roman"/>
          <w:sz w:val="28"/>
          <w:szCs w:val="28"/>
          <w:lang w:val="uk-UA"/>
        </w:rPr>
        <w:t xml:space="preserve"> </w:t>
      </w:r>
      <w:r w:rsidR="00AD6EB4">
        <w:rPr>
          <w:rFonts w:ascii="Times New Roman" w:hAnsi="Times New Roman" w:cs="Times New Roman"/>
          <w:sz w:val="28"/>
          <w:szCs w:val="28"/>
          <w:lang w:val="uk-UA"/>
        </w:rPr>
        <w:t>«Поділля Агро»</w:t>
      </w:r>
      <w:r w:rsidR="003E0199">
        <w:rPr>
          <w:rFonts w:ascii="Times New Roman" w:hAnsi="Times New Roman" w:cs="Times New Roman"/>
          <w:sz w:val="28"/>
          <w:szCs w:val="28"/>
          <w:lang w:val="uk-UA"/>
        </w:rPr>
        <w:t>,</w:t>
      </w:r>
      <w:r w:rsidR="00AD6EB4">
        <w:rPr>
          <w:rFonts w:ascii="Times New Roman" w:hAnsi="Times New Roman" w:cs="Times New Roman"/>
          <w:sz w:val="28"/>
          <w:szCs w:val="28"/>
          <w:lang w:val="uk-UA"/>
        </w:rPr>
        <w:t xml:space="preserve"> </w:t>
      </w:r>
      <w:r w:rsidR="000C2D82" w:rsidRPr="00C6318D">
        <w:rPr>
          <w:rFonts w:ascii="Times New Roman" w:hAnsi="Times New Roman" w:cs="Times New Roman"/>
          <w:sz w:val="28"/>
          <w:szCs w:val="28"/>
          <w:lang w:val="uk-UA"/>
        </w:rPr>
        <w:t xml:space="preserve"> </w:t>
      </w:r>
      <w:r w:rsidR="002A4891" w:rsidRPr="00C6318D">
        <w:rPr>
          <w:rFonts w:ascii="Times New Roman" w:hAnsi="Times New Roman" w:cs="Times New Roman"/>
          <w:sz w:val="28"/>
          <w:szCs w:val="28"/>
          <w:lang w:val="uk-UA"/>
        </w:rPr>
        <w:t xml:space="preserve">а </w:t>
      </w:r>
      <w:r w:rsidR="00E3481E">
        <w:rPr>
          <w:rFonts w:ascii="Times New Roman" w:hAnsi="Times New Roman" w:cs="Times New Roman"/>
          <w:sz w:val="28"/>
          <w:szCs w:val="28"/>
          <w:lang w:val="uk-UA"/>
        </w:rPr>
        <w:t xml:space="preserve"> </w:t>
      </w:r>
      <w:r w:rsidR="002A4891" w:rsidRPr="00C6318D">
        <w:rPr>
          <w:rFonts w:ascii="Times New Roman" w:hAnsi="Times New Roman" w:cs="Times New Roman"/>
          <w:sz w:val="28"/>
          <w:szCs w:val="28"/>
          <w:lang w:val="uk-UA"/>
        </w:rPr>
        <w:t>саме</w:t>
      </w:r>
      <w:r w:rsidR="00E3481E">
        <w:rPr>
          <w:rFonts w:ascii="Times New Roman" w:hAnsi="Times New Roman" w:cs="Times New Roman"/>
          <w:sz w:val="28"/>
          <w:szCs w:val="28"/>
          <w:lang w:val="uk-UA"/>
        </w:rPr>
        <w:t xml:space="preserve">  </w:t>
      </w:r>
      <w:r w:rsidR="006A0DDF">
        <w:rPr>
          <w:rFonts w:ascii="Times New Roman" w:hAnsi="Times New Roman" w:cs="Times New Roman"/>
          <w:sz w:val="28"/>
          <w:szCs w:val="28"/>
          <w:lang w:val="uk-UA"/>
        </w:rPr>
        <w:t xml:space="preserve">внести зміни </w:t>
      </w:r>
      <w:r w:rsidR="003E0199">
        <w:rPr>
          <w:rFonts w:ascii="Times New Roman" w:hAnsi="Times New Roman" w:cs="Times New Roman"/>
          <w:sz w:val="28"/>
          <w:szCs w:val="28"/>
          <w:lang w:val="uk-UA"/>
        </w:rPr>
        <w:t>в</w:t>
      </w:r>
      <w:r w:rsidR="00E3481E">
        <w:rPr>
          <w:rFonts w:ascii="Times New Roman" w:hAnsi="Times New Roman" w:cs="Times New Roman"/>
          <w:sz w:val="28"/>
          <w:szCs w:val="28"/>
          <w:lang w:val="uk-UA"/>
        </w:rPr>
        <w:t xml:space="preserve">  </w:t>
      </w:r>
      <w:r w:rsidR="00AD6EB4">
        <w:rPr>
          <w:rFonts w:ascii="Times New Roman" w:hAnsi="Times New Roman" w:cs="Times New Roman"/>
          <w:sz w:val="28"/>
          <w:szCs w:val="28"/>
          <w:lang w:val="uk-UA"/>
        </w:rPr>
        <w:t>п</w:t>
      </w:r>
      <w:r w:rsidR="006A0DDF">
        <w:rPr>
          <w:rFonts w:ascii="Times New Roman" w:hAnsi="Times New Roman" w:cs="Times New Roman"/>
          <w:sz w:val="28"/>
          <w:szCs w:val="28"/>
          <w:lang w:val="uk-UA"/>
        </w:rPr>
        <w:t>.</w:t>
      </w:r>
      <w:r w:rsidR="00AD6EB4">
        <w:rPr>
          <w:rFonts w:ascii="Times New Roman" w:hAnsi="Times New Roman" w:cs="Times New Roman"/>
          <w:sz w:val="28"/>
          <w:szCs w:val="28"/>
          <w:lang w:val="uk-UA"/>
        </w:rPr>
        <w:t xml:space="preserve"> 3</w:t>
      </w:r>
      <w:r w:rsidR="006A0DDF">
        <w:rPr>
          <w:rFonts w:ascii="Times New Roman" w:hAnsi="Times New Roman" w:cs="Times New Roman"/>
          <w:sz w:val="28"/>
          <w:szCs w:val="28"/>
          <w:lang w:val="uk-UA"/>
        </w:rPr>
        <w:t xml:space="preserve"> та п.</w:t>
      </w:r>
      <w:r w:rsidR="00E3481E">
        <w:rPr>
          <w:rFonts w:ascii="Times New Roman" w:hAnsi="Times New Roman" w:cs="Times New Roman"/>
          <w:sz w:val="28"/>
          <w:szCs w:val="28"/>
          <w:lang w:val="uk-UA"/>
        </w:rPr>
        <w:t xml:space="preserve"> </w:t>
      </w:r>
      <w:r w:rsidR="006A0DDF">
        <w:rPr>
          <w:rFonts w:ascii="Times New Roman" w:hAnsi="Times New Roman" w:cs="Times New Roman"/>
          <w:sz w:val="28"/>
          <w:szCs w:val="28"/>
          <w:lang w:val="uk-UA"/>
        </w:rPr>
        <w:t>5</w:t>
      </w:r>
      <w:r w:rsidR="00E3481E">
        <w:rPr>
          <w:rFonts w:ascii="Times New Roman" w:hAnsi="Times New Roman" w:cs="Times New Roman"/>
          <w:sz w:val="28"/>
          <w:szCs w:val="28"/>
          <w:lang w:val="uk-UA"/>
        </w:rPr>
        <w:t xml:space="preserve"> рішення</w:t>
      </w:r>
      <w:r w:rsidR="003E0199">
        <w:rPr>
          <w:rFonts w:ascii="Times New Roman" w:hAnsi="Times New Roman" w:cs="Times New Roman"/>
          <w:sz w:val="28"/>
          <w:szCs w:val="28"/>
          <w:lang w:val="uk-UA"/>
        </w:rPr>
        <w:t>:</w:t>
      </w:r>
    </w:p>
    <w:p w:rsidR="005C4B7E" w:rsidRDefault="003E0199" w:rsidP="00C22145">
      <w:pPr>
        <w:pStyle w:val="a5"/>
        <w:spacing w:after="0" w:line="240" w:lineRule="auto"/>
        <w:ind w:left="0"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 </w:t>
      </w:r>
      <w:r w:rsidR="006A0DDF">
        <w:rPr>
          <w:rFonts w:ascii="Times New Roman" w:hAnsi="Times New Roman" w:cs="Times New Roman"/>
          <w:sz w:val="28"/>
          <w:szCs w:val="28"/>
          <w:lang w:val="uk-UA"/>
        </w:rPr>
        <w:t>п. 3 замінити</w:t>
      </w:r>
      <w:r w:rsidR="00E3481E">
        <w:rPr>
          <w:rFonts w:ascii="Times New Roman" w:hAnsi="Times New Roman" w:cs="Times New Roman"/>
          <w:sz w:val="28"/>
          <w:szCs w:val="28"/>
          <w:lang w:val="uk-UA"/>
        </w:rPr>
        <w:t xml:space="preserve"> </w:t>
      </w:r>
      <w:r>
        <w:rPr>
          <w:rFonts w:ascii="Times New Roman" w:hAnsi="Times New Roman" w:cs="Times New Roman"/>
          <w:sz w:val="28"/>
          <w:szCs w:val="28"/>
          <w:lang w:val="uk-UA"/>
        </w:rPr>
        <w:t>слова «зага</w:t>
      </w:r>
      <w:r w:rsidR="006A0DDF">
        <w:rPr>
          <w:rFonts w:ascii="Times New Roman" w:hAnsi="Times New Roman" w:cs="Times New Roman"/>
          <w:sz w:val="28"/>
          <w:szCs w:val="28"/>
          <w:lang w:val="uk-UA"/>
        </w:rPr>
        <w:t>льною площею 13,3090га»</w:t>
      </w:r>
      <w:r>
        <w:rPr>
          <w:rFonts w:ascii="Times New Roman" w:hAnsi="Times New Roman" w:cs="Times New Roman"/>
          <w:sz w:val="28"/>
          <w:szCs w:val="28"/>
          <w:lang w:val="uk-UA"/>
        </w:rPr>
        <w:t xml:space="preserve"> словами « </w:t>
      </w:r>
      <w:r w:rsidR="00C22145">
        <w:rPr>
          <w:rFonts w:ascii="Times New Roman" w:hAnsi="Times New Roman" w:cs="Times New Roman"/>
          <w:sz w:val="28"/>
          <w:szCs w:val="28"/>
          <w:lang w:val="uk-UA"/>
        </w:rPr>
        <w:t>загальною площею 7,9540га»;</w:t>
      </w:r>
      <w:r w:rsidR="00E3481E">
        <w:rPr>
          <w:rFonts w:ascii="Times New Roman" w:hAnsi="Times New Roman" w:cs="Times New Roman"/>
          <w:sz w:val="28"/>
          <w:szCs w:val="28"/>
          <w:lang w:val="uk-UA"/>
        </w:rPr>
        <w:t xml:space="preserve">  </w:t>
      </w:r>
    </w:p>
    <w:p w:rsidR="005C4B7E" w:rsidRDefault="00C22145" w:rsidP="00C22145">
      <w:pPr>
        <w:pStyle w:val="a5"/>
        <w:spacing w:after="0" w:line="240" w:lineRule="auto"/>
        <w:ind w:left="0"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 </w:t>
      </w:r>
      <w:r w:rsidR="006A0DDF">
        <w:rPr>
          <w:rFonts w:ascii="Times New Roman" w:hAnsi="Times New Roman" w:cs="Times New Roman"/>
          <w:sz w:val="28"/>
          <w:szCs w:val="28"/>
          <w:lang w:val="uk-UA"/>
        </w:rPr>
        <w:t xml:space="preserve"> п. 3</w:t>
      </w:r>
      <w:r>
        <w:rPr>
          <w:rFonts w:ascii="Times New Roman" w:hAnsi="Times New Roman" w:cs="Times New Roman"/>
          <w:sz w:val="28"/>
          <w:szCs w:val="28"/>
          <w:lang w:val="uk-UA"/>
        </w:rPr>
        <w:t xml:space="preserve"> виключити </w:t>
      </w:r>
      <w:r w:rsidR="005C4B7E">
        <w:rPr>
          <w:rFonts w:ascii="Times New Roman" w:hAnsi="Times New Roman" w:cs="Times New Roman"/>
          <w:sz w:val="28"/>
          <w:szCs w:val="28"/>
          <w:lang w:val="uk-UA"/>
        </w:rPr>
        <w:t>такі земельні ділянки :</w:t>
      </w:r>
      <w:r w:rsidR="00E3481E">
        <w:rPr>
          <w:rFonts w:ascii="Times New Roman" w:hAnsi="Times New Roman" w:cs="Times New Roman"/>
          <w:sz w:val="28"/>
          <w:szCs w:val="28"/>
          <w:lang w:val="uk-UA"/>
        </w:rPr>
        <w:t xml:space="preserve">  </w:t>
      </w:r>
    </w:p>
    <w:p w:rsidR="00155C77" w:rsidRDefault="005C4B7E" w:rsidP="003137A0">
      <w:pPr>
        <w:pStyle w:val="a5"/>
        <w:numPr>
          <w:ilvl w:val="0"/>
          <w:numId w:val="6"/>
        </w:numPr>
        <w:spacing w:line="240" w:lineRule="auto"/>
        <w:ind w:left="0" w:firstLine="0"/>
        <w:jc w:val="both"/>
        <w:rPr>
          <w:rFonts w:ascii="Times New Roman" w:hAnsi="Times New Roman" w:cs="Times New Roman"/>
          <w:color w:val="000000"/>
          <w:sz w:val="28"/>
          <w:szCs w:val="28"/>
          <w:lang w:val="uk-UA"/>
        </w:rPr>
      </w:pPr>
      <w:r w:rsidRPr="005C4B7E">
        <w:rPr>
          <w:rFonts w:ascii="Times New Roman" w:hAnsi="Times New Roman" w:cs="Times New Roman"/>
          <w:color w:val="000000"/>
          <w:sz w:val="28"/>
          <w:szCs w:val="28"/>
          <w:lang w:val="uk-UA"/>
        </w:rPr>
        <w:t xml:space="preserve">0,2809га земельні ділянки загального користування, які використовуються як польові дороги, прогони, що знаходиться на території Якушинецької територіальної громади, Вінницького району, Вінницької області, кадастровий номер 0522485400:01:000:0851; </w:t>
      </w:r>
    </w:p>
    <w:p w:rsidR="00155C77" w:rsidRPr="00155C77" w:rsidRDefault="00155C77" w:rsidP="003137A0">
      <w:pPr>
        <w:pStyle w:val="a5"/>
        <w:numPr>
          <w:ilvl w:val="0"/>
          <w:numId w:val="6"/>
        </w:numPr>
        <w:spacing w:line="240" w:lineRule="auto"/>
        <w:ind w:left="0" w:firstLine="0"/>
        <w:jc w:val="both"/>
        <w:rPr>
          <w:rFonts w:ascii="Times New Roman" w:hAnsi="Times New Roman" w:cs="Times New Roman"/>
          <w:color w:val="000000"/>
          <w:sz w:val="28"/>
          <w:szCs w:val="28"/>
          <w:lang w:val="uk-UA"/>
        </w:rPr>
      </w:pPr>
      <w:r w:rsidRPr="00155C77">
        <w:rPr>
          <w:rFonts w:ascii="Times New Roman" w:hAnsi="Times New Roman" w:cs="Times New Roman"/>
          <w:color w:val="000000"/>
          <w:sz w:val="28"/>
          <w:szCs w:val="28"/>
          <w:lang w:val="uk-UA"/>
        </w:rPr>
        <w:t xml:space="preserve">0,3935га земельні ділянки загального користування, які використовуються як польові дороги, прогони, що знаходиться на території Якушинецької територіальної громади, Вінницького району, Вінницької області, кадастровий номер 0522485400:01:000:0870; </w:t>
      </w:r>
    </w:p>
    <w:p w:rsidR="00155C77" w:rsidRDefault="00155C77" w:rsidP="003137A0">
      <w:pPr>
        <w:pStyle w:val="a5"/>
        <w:numPr>
          <w:ilvl w:val="0"/>
          <w:numId w:val="6"/>
        </w:numPr>
        <w:spacing w:line="240" w:lineRule="auto"/>
        <w:ind w:left="0" w:firstLine="0"/>
        <w:jc w:val="both"/>
        <w:rPr>
          <w:rFonts w:ascii="Times New Roman" w:hAnsi="Times New Roman" w:cs="Times New Roman"/>
          <w:color w:val="000000"/>
          <w:sz w:val="28"/>
          <w:szCs w:val="28"/>
          <w:lang w:val="uk-UA"/>
        </w:rPr>
      </w:pPr>
      <w:r w:rsidRPr="00155C77">
        <w:rPr>
          <w:rFonts w:ascii="Times New Roman" w:hAnsi="Times New Roman" w:cs="Times New Roman"/>
          <w:color w:val="000000"/>
          <w:sz w:val="28"/>
          <w:szCs w:val="28"/>
          <w:lang w:val="uk-UA"/>
        </w:rPr>
        <w:lastRenderedPageBreak/>
        <w:t xml:space="preserve"> 0,2148га земельні ділянки загального користування, які використовуються як польові дороги, прогони, що знаходиться на території Якушинецької територіальної громади, Вінницького району, Вінницької області, кадастровий номер 0522485400:01:000:0847; </w:t>
      </w:r>
    </w:p>
    <w:p w:rsidR="00155C77" w:rsidRDefault="00155C77" w:rsidP="003137A0">
      <w:pPr>
        <w:pStyle w:val="a5"/>
        <w:numPr>
          <w:ilvl w:val="0"/>
          <w:numId w:val="6"/>
        </w:numPr>
        <w:spacing w:line="240" w:lineRule="auto"/>
        <w:ind w:left="0" w:firstLine="0"/>
        <w:jc w:val="both"/>
        <w:rPr>
          <w:rFonts w:ascii="Times New Roman" w:hAnsi="Times New Roman" w:cs="Times New Roman"/>
          <w:color w:val="000000"/>
          <w:sz w:val="28"/>
          <w:szCs w:val="28"/>
          <w:lang w:val="uk-UA"/>
        </w:rPr>
      </w:pPr>
      <w:r w:rsidRPr="00155C77">
        <w:rPr>
          <w:rFonts w:ascii="Times New Roman" w:hAnsi="Times New Roman" w:cs="Times New Roman"/>
          <w:color w:val="000000"/>
          <w:sz w:val="28"/>
          <w:szCs w:val="28"/>
          <w:lang w:val="uk-UA"/>
        </w:rPr>
        <w:t>0,5395га земельні ділянки загального користування, які використовуються як польові дороги, прогони, що знаходиться на території Якушинецької територіальної громади, Вінницького району, Вінницької області, кадастровий номер 0522485400:01:000:0882;</w:t>
      </w:r>
    </w:p>
    <w:p w:rsidR="003137A0" w:rsidRDefault="00155C77" w:rsidP="00C22145">
      <w:pPr>
        <w:pStyle w:val="a5"/>
        <w:numPr>
          <w:ilvl w:val="0"/>
          <w:numId w:val="6"/>
        </w:numPr>
        <w:spacing w:line="240" w:lineRule="auto"/>
        <w:ind w:left="0" w:firstLine="0"/>
        <w:jc w:val="both"/>
        <w:rPr>
          <w:rFonts w:ascii="Times New Roman" w:hAnsi="Times New Roman" w:cs="Times New Roman"/>
          <w:color w:val="000000"/>
          <w:sz w:val="28"/>
          <w:szCs w:val="28"/>
          <w:lang w:val="uk-UA"/>
        </w:rPr>
      </w:pPr>
      <w:r w:rsidRPr="00155C77">
        <w:rPr>
          <w:rFonts w:ascii="Times New Roman" w:hAnsi="Times New Roman" w:cs="Times New Roman"/>
          <w:color w:val="000000"/>
          <w:sz w:val="28"/>
          <w:szCs w:val="28"/>
          <w:lang w:val="uk-UA"/>
        </w:rPr>
        <w:t>0,1719га земельні ділянки загального користування, які використовуються як польові дороги, прогони, що знаходиться на території Якушинецької територіальної громади, Вінницького району, Вінницької області, кадастровий номер 0522485400:01:000:0864;</w:t>
      </w:r>
    </w:p>
    <w:p w:rsidR="00C22145" w:rsidRDefault="00155C77" w:rsidP="003137A0">
      <w:pPr>
        <w:pStyle w:val="a5"/>
        <w:numPr>
          <w:ilvl w:val="0"/>
          <w:numId w:val="6"/>
        </w:numPr>
        <w:spacing w:line="240" w:lineRule="auto"/>
        <w:ind w:left="0" w:firstLine="0"/>
        <w:jc w:val="both"/>
        <w:rPr>
          <w:rFonts w:ascii="Times New Roman" w:hAnsi="Times New Roman" w:cs="Times New Roman"/>
          <w:color w:val="000000"/>
          <w:sz w:val="28"/>
          <w:szCs w:val="28"/>
          <w:lang w:val="uk-UA"/>
        </w:rPr>
      </w:pPr>
      <w:r w:rsidRPr="003137A0">
        <w:rPr>
          <w:rFonts w:ascii="Times New Roman" w:hAnsi="Times New Roman" w:cs="Times New Roman"/>
          <w:color w:val="000000"/>
          <w:sz w:val="28"/>
          <w:szCs w:val="28"/>
          <w:lang w:val="uk-UA"/>
        </w:rPr>
        <w:t>0,5024га земельні д</w:t>
      </w:r>
      <w:r w:rsidR="003137A0">
        <w:rPr>
          <w:rFonts w:ascii="Times New Roman" w:hAnsi="Times New Roman" w:cs="Times New Roman"/>
          <w:color w:val="000000"/>
          <w:sz w:val="28"/>
          <w:szCs w:val="28"/>
          <w:lang w:val="uk-UA"/>
        </w:rPr>
        <w:t xml:space="preserve">ілянки загального користування, </w:t>
      </w:r>
      <w:r w:rsidRPr="003137A0">
        <w:rPr>
          <w:rFonts w:ascii="Times New Roman" w:hAnsi="Times New Roman" w:cs="Times New Roman"/>
          <w:color w:val="000000"/>
          <w:sz w:val="28"/>
          <w:szCs w:val="28"/>
          <w:lang w:val="uk-UA"/>
        </w:rPr>
        <w:t>які використовуються як польові дороги, прогони, що знаходиться на території Якушинецької територіальної громади, Вінницького району, Вінницької області, кадастровий номер 0522485400:01:000:0861;</w:t>
      </w:r>
    </w:p>
    <w:p w:rsidR="00C22145" w:rsidRDefault="003137A0" w:rsidP="001D4178">
      <w:pPr>
        <w:pStyle w:val="a5"/>
        <w:numPr>
          <w:ilvl w:val="0"/>
          <w:numId w:val="6"/>
        </w:numPr>
        <w:spacing w:line="240" w:lineRule="auto"/>
        <w:ind w:left="0" w:firstLine="0"/>
        <w:jc w:val="both"/>
        <w:rPr>
          <w:rFonts w:ascii="Times New Roman" w:hAnsi="Times New Roman" w:cs="Times New Roman"/>
          <w:color w:val="000000"/>
          <w:sz w:val="28"/>
          <w:szCs w:val="28"/>
          <w:lang w:val="uk-UA"/>
        </w:rPr>
      </w:pPr>
      <w:r w:rsidRPr="00C22145">
        <w:rPr>
          <w:rFonts w:ascii="Times New Roman" w:hAnsi="Times New Roman" w:cs="Times New Roman"/>
          <w:color w:val="000000"/>
          <w:sz w:val="28"/>
          <w:szCs w:val="28"/>
          <w:lang w:val="uk-UA"/>
        </w:rPr>
        <w:t>0,5263га земельні ділянки загального користування, які використовуються як польові дороги, прогони, що знаходиться на території Якушинецької територіальної громади, Вінницького району, Вінницької області, кадастровий номер 0522485400:01:000:0877;</w:t>
      </w:r>
    </w:p>
    <w:p w:rsidR="00C22145" w:rsidRDefault="003137A0" w:rsidP="001D4178">
      <w:pPr>
        <w:pStyle w:val="a5"/>
        <w:numPr>
          <w:ilvl w:val="0"/>
          <w:numId w:val="6"/>
        </w:numPr>
        <w:spacing w:line="240" w:lineRule="auto"/>
        <w:ind w:left="0" w:firstLine="0"/>
        <w:jc w:val="both"/>
        <w:rPr>
          <w:rFonts w:ascii="Times New Roman" w:hAnsi="Times New Roman" w:cs="Times New Roman"/>
          <w:color w:val="000000"/>
          <w:sz w:val="28"/>
          <w:szCs w:val="28"/>
          <w:lang w:val="uk-UA"/>
        </w:rPr>
      </w:pPr>
      <w:r w:rsidRPr="003137A0">
        <w:rPr>
          <w:rFonts w:ascii="Times New Roman" w:eastAsia="Times New Roman" w:hAnsi="Times New Roman" w:cs="Times New Roman"/>
          <w:color w:val="000000"/>
          <w:sz w:val="28"/>
          <w:szCs w:val="28"/>
          <w:lang w:val="uk-UA"/>
        </w:rPr>
        <w:t>0,5243га земельні ділянки загального користування, які використовуються як польові дороги, прогони, що знаходиться на території Якушинецької територіальної громади, Вінницького району, Вінницької області, кадастровий номер 0522485400:01:000:0850;</w:t>
      </w:r>
    </w:p>
    <w:p w:rsidR="00C22145" w:rsidRPr="00C22145" w:rsidRDefault="003137A0" w:rsidP="001D4178">
      <w:pPr>
        <w:pStyle w:val="a5"/>
        <w:numPr>
          <w:ilvl w:val="0"/>
          <w:numId w:val="6"/>
        </w:numPr>
        <w:spacing w:line="240" w:lineRule="auto"/>
        <w:ind w:left="0" w:firstLine="0"/>
        <w:jc w:val="both"/>
        <w:rPr>
          <w:rFonts w:ascii="Times New Roman" w:hAnsi="Times New Roman" w:cs="Times New Roman"/>
          <w:color w:val="000000"/>
          <w:sz w:val="28"/>
          <w:szCs w:val="28"/>
          <w:lang w:val="uk-UA"/>
        </w:rPr>
      </w:pPr>
      <w:r w:rsidRPr="00C22145">
        <w:rPr>
          <w:rFonts w:ascii="Times New Roman" w:eastAsia="Times New Roman" w:hAnsi="Times New Roman" w:cs="Times New Roman"/>
          <w:color w:val="000000"/>
          <w:sz w:val="28"/>
          <w:szCs w:val="28"/>
          <w:lang w:val="uk-UA"/>
        </w:rPr>
        <w:t>0,4010га земельні ділянки загального користування, які використовуються як польові дороги, прогони, що знаходиться на території Якушинецької територіальної громади, Вінницького району, Вінницької області, кадастровий номер 0522485400:01:000:0875;</w:t>
      </w:r>
    </w:p>
    <w:p w:rsidR="00C22145" w:rsidRPr="00C22145" w:rsidRDefault="001D4178" w:rsidP="001D4178">
      <w:pPr>
        <w:pStyle w:val="a5"/>
        <w:numPr>
          <w:ilvl w:val="0"/>
          <w:numId w:val="6"/>
        </w:numPr>
        <w:spacing w:line="240" w:lineRule="auto"/>
        <w:ind w:left="0" w:firstLine="0"/>
        <w:jc w:val="both"/>
        <w:rPr>
          <w:rFonts w:ascii="Times New Roman" w:hAnsi="Times New Roman" w:cs="Times New Roman"/>
          <w:color w:val="000000"/>
          <w:sz w:val="28"/>
          <w:szCs w:val="28"/>
          <w:lang w:val="uk-UA"/>
        </w:rPr>
      </w:pPr>
      <w:r w:rsidRPr="00C22145">
        <w:rPr>
          <w:rFonts w:ascii="Times New Roman" w:eastAsia="Times New Roman" w:hAnsi="Times New Roman" w:cs="Times New Roman"/>
          <w:color w:val="000000"/>
          <w:sz w:val="28"/>
          <w:szCs w:val="28"/>
          <w:lang w:val="uk-UA"/>
        </w:rPr>
        <w:t>0,8558га земельні ділянки загального користування, які використовуються як польові дороги, прогони, що знаходиться на території Якушинецької територіальної громади, Вінницького району, Вінницької області, кадастровий номер 0522485400:01:000:0874;</w:t>
      </w:r>
    </w:p>
    <w:p w:rsidR="009715B6" w:rsidRPr="006A0DDF" w:rsidRDefault="001D4178" w:rsidP="001D4178">
      <w:pPr>
        <w:pStyle w:val="a5"/>
        <w:numPr>
          <w:ilvl w:val="0"/>
          <w:numId w:val="6"/>
        </w:numPr>
        <w:spacing w:line="240" w:lineRule="auto"/>
        <w:ind w:left="0" w:firstLine="0"/>
        <w:jc w:val="both"/>
        <w:rPr>
          <w:rFonts w:ascii="Times New Roman" w:hAnsi="Times New Roman" w:cs="Times New Roman"/>
          <w:color w:val="000000"/>
          <w:sz w:val="28"/>
          <w:szCs w:val="28"/>
          <w:lang w:val="uk-UA"/>
        </w:rPr>
      </w:pPr>
      <w:r w:rsidRPr="00C22145">
        <w:rPr>
          <w:rFonts w:ascii="Times New Roman" w:eastAsia="Times New Roman" w:hAnsi="Times New Roman" w:cs="Times New Roman"/>
          <w:color w:val="000000"/>
          <w:sz w:val="28"/>
          <w:szCs w:val="28"/>
          <w:lang w:val="uk-UA"/>
        </w:rPr>
        <w:t>0,9446га земельні ділянки загального користування, які використовуються як польові дороги, прогони, що знаходиться на території Якушинецької територіальної громади, Вінницького району, Вінницької області, кадастров</w:t>
      </w:r>
      <w:r w:rsidR="00AA5BC1">
        <w:rPr>
          <w:rFonts w:ascii="Times New Roman" w:eastAsia="Times New Roman" w:hAnsi="Times New Roman" w:cs="Times New Roman"/>
          <w:color w:val="000000"/>
          <w:sz w:val="28"/>
          <w:szCs w:val="28"/>
          <w:lang w:val="uk-UA"/>
        </w:rPr>
        <w:t>ий номер 0522485400:01:000:0857.</w:t>
      </w:r>
      <w:r w:rsidR="00E3481E" w:rsidRPr="00C22145">
        <w:rPr>
          <w:rFonts w:ascii="Times New Roman" w:hAnsi="Times New Roman" w:cs="Times New Roman"/>
          <w:sz w:val="28"/>
          <w:szCs w:val="28"/>
          <w:lang w:val="uk-UA"/>
        </w:rPr>
        <w:t xml:space="preserve"> </w:t>
      </w:r>
    </w:p>
    <w:p w:rsidR="006A0DDF" w:rsidRPr="00C22145" w:rsidRDefault="006A0DDF" w:rsidP="006A0DDF">
      <w:pPr>
        <w:pStyle w:val="a5"/>
        <w:spacing w:line="240" w:lineRule="auto"/>
        <w:ind w:left="0" w:firstLine="708"/>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в п. 5 замінити слова «за земельну ділянку загальною площею 13,3090га нормативна грошова оцінка 239 224грн 46коп, становить 28 706грн 93коп (двадцять вісім тисяч сімсот шість грн. 93коп.) за рік» словами «за земельну ділянку загальною площею 7,9540га нормативна грошова оцінка </w:t>
      </w:r>
      <w:r w:rsidR="0011017C">
        <w:rPr>
          <w:rFonts w:ascii="Times New Roman" w:hAnsi="Times New Roman" w:cs="Times New Roman"/>
          <w:color w:val="000000"/>
          <w:sz w:val="28"/>
          <w:szCs w:val="28"/>
          <w:lang w:val="uk-UA"/>
        </w:rPr>
        <w:t>140 989грн 81коп, становить 16 918,78грн 78коп (шістнадцять тисяч дев’ятсот вісімнадцять грн. 78коп.) за рік.</w:t>
      </w:r>
    </w:p>
    <w:p w:rsidR="001D4178" w:rsidRDefault="001650EB" w:rsidP="001D4178">
      <w:pPr>
        <w:pStyle w:val="a5"/>
        <w:numPr>
          <w:ilvl w:val="0"/>
          <w:numId w:val="3"/>
        </w:numPr>
        <w:spacing w:after="0" w:line="240" w:lineRule="auto"/>
        <w:ind w:left="0" w:firstLine="0"/>
        <w:jc w:val="both"/>
        <w:rPr>
          <w:rFonts w:ascii="Times New Roman" w:hAnsi="Times New Roman" w:cs="Times New Roman"/>
          <w:sz w:val="28"/>
          <w:szCs w:val="28"/>
          <w:lang w:val="uk-UA"/>
        </w:rPr>
      </w:pPr>
      <w:r w:rsidRPr="00C6318D">
        <w:rPr>
          <w:rFonts w:ascii="Times New Roman" w:hAnsi="Times New Roman" w:cs="Times New Roman"/>
          <w:sz w:val="28"/>
          <w:szCs w:val="28"/>
          <w:lang w:val="uk-UA"/>
        </w:rPr>
        <w:t>Решту рішення залишити без змін</w:t>
      </w:r>
      <w:r w:rsidR="00202173" w:rsidRPr="00C6318D">
        <w:rPr>
          <w:rFonts w:ascii="Times New Roman" w:hAnsi="Times New Roman" w:cs="Times New Roman"/>
          <w:sz w:val="28"/>
          <w:szCs w:val="28"/>
          <w:lang w:val="uk-UA"/>
        </w:rPr>
        <w:t>.</w:t>
      </w:r>
    </w:p>
    <w:p w:rsidR="00610BA8" w:rsidRPr="00C703FC" w:rsidRDefault="00A42C6D" w:rsidP="003F77D3">
      <w:pPr>
        <w:pStyle w:val="a5"/>
        <w:numPr>
          <w:ilvl w:val="0"/>
          <w:numId w:val="3"/>
        </w:numPr>
        <w:spacing w:after="0" w:line="240" w:lineRule="auto"/>
        <w:ind w:left="0" w:firstLine="0"/>
        <w:jc w:val="both"/>
        <w:rPr>
          <w:rFonts w:ascii="Times New Roman" w:hAnsi="Times New Roman" w:cs="Times New Roman"/>
          <w:sz w:val="28"/>
          <w:szCs w:val="28"/>
          <w:lang w:val="uk-UA"/>
        </w:rPr>
      </w:pPr>
      <w:r w:rsidRPr="001D4178">
        <w:rPr>
          <w:rFonts w:ascii="Times New Roman" w:hAnsi="Times New Roman" w:cs="Times New Roman"/>
          <w:sz w:val="28"/>
          <w:szCs w:val="28"/>
          <w:lang w:val="uk-UA"/>
        </w:rPr>
        <w:t>Контроль за виконанням цього рішення покласти на постійну комісію з</w:t>
      </w:r>
      <w:r w:rsidRPr="001D4178">
        <w:rPr>
          <w:rFonts w:ascii="Times New Roman" w:eastAsia="Times New Roman" w:hAnsi="Times New Roman" w:cs="Times New Roman"/>
          <w:sz w:val="28"/>
          <w:szCs w:val="28"/>
          <w:lang w:val="uk-UA"/>
        </w:rPr>
        <w:t xml:space="preserve"> питань містобудування, будівництва, земельних відносин та охорони навколишн</w:t>
      </w:r>
      <w:r w:rsidR="003F77D3" w:rsidRPr="001D4178">
        <w:rPr>
          <w:rFonts w:ascii="Times New Roman" w:eastAsia="Times New Roman" w:hAnsi="Times New Roman" w:cs="Times New Roman"/>
          <w:sz w:val="28"/>
          <w:szCs w:val="28"/>
          <w:lang w:val="uk-UA"/>
        </w:rPr>
        <w:t>ього середовища  сільської ради.</w:t>
      </w:r>
      <w:r w:rsidR="006A0DF7">
        <w:rPr>
          <w:rFonts w:ascii="Times New Roman" w:eastAsia="Times New Roman" w:hAnsi="Times New Roman" w:cs="Times New Roman"/>
          <w:sz w:val="28"/>
          <w:szCs w:val="28"/>
          <w:lang w:val="uk-UA"/>
        </w:rPr>
        <w:t xml:space="preserve"> </w:t>
      </w:r>
    </w:p>
    <w:p w:rsidR="00C703FC" w:rsidRPr="00C703FC" w:rsidRDefault="00C703FC" w:rsidP="00C703FC">
      <w:pPr>
        <w:pStyle w:val="a5"/>
        <w:spacing w:after="0" w:line="240" w:lineRule="auto"/>
        <w:ind w:left="0"/>
        <w:jc w:val="both"/>
        <w:rPr>
          <w:rFonts w:ascii="Times New Roman" w:hAnsi="Times New Roman" w:cs="Times New Roman"/>
          <w:sz w:val="28"/>
          <w:szCs w:val="28"/>
          <w:lang w:val="uk-UA"/>
        </w:rPr>
      </w:pPr>
    </w:p>
    <w:p w:rsidR="00A13EB9" w:rsidRPr="00962F88" w:rsidRDefault="00C21403" w:rsidP="003F77D3">
      <w:pPr>
        <w:jc w:val="both"/>
        <w:rPr>
          <w:rFonts w:ascii="Times New Roman" w:eastAsia="Times New Roman" w:hAnsi="Times New Roman" w:cs="Times New Roman"/>
          <w:color w:val="333333"/>
          <w:sz w:val="28"/>
          <w:szCs w:val="28"/>
          <w:lang w:val="uk-UA"/>
        </w:rPr>
      </w:pPr>
      <w:r>
        <w:rPr>
          <w:rFonts w:ascii="Times New Roman" w:hAnsi="Times New Roman" w:cs="Times New Roman"/>
          <w:b/>
          <w:color w:val="333333"/>
          <w:sz w:val="28"/>
          <w:szCs w:val="28"/>
          <w:lang w:val="uk-UA"/>
        </w:rPr>
        <w:t xml:space="preserve">Сільський голова </w:t>
      </w:r>
      <w:r>
        <w:rPr>
          <w:rFonts w:ascii="Times New Roman" w:hAnsi="Times New Roman" w:cs="Times New Roman"/>
          <w:b/>
          <w:color w:val="333333"/>
          <w:sz w:val="28"/>
          <w:szCs w:val="28"/>
          <w:lang w:val="uk-UA"/>
        </w:rPr>
        <w:tab/>
      </w:r>
      <w:r>
        <w:rPr>
          <w:rFonts w:ascii="Times New Roman" w:hAnsi="Times New Roman" w:cs="Times New Roman"/>
          <w:b/>
          <w:color w:val="333333"/>
          <w:sz w:val="28"/>
          <w:szCs w:val="28"/>
          <w:lang w:val="uk-UA"/>
        </w:rPr>
        <w:tab/>
      </w:r>
      <w:r>
        <w:rPr>
          <w:rFonts w:ascii="Times New Roman" w:hAnsi="Times New Roman" w:cs="Times New Roman"/>
          <w:b/>
          <w:color w:val="333333"/>
          <w:sz w:val="28"/>
          <w:szCs w:val="28"/>
          <w:lang w:val="uk-UA"/>
        </w:rPr>
        <w:tab/>
      </w:r>
      <w:r>
        <w:rPr>
          <w:rFonts w:ascii="Times New Roman" w:hAnsi="Times New Roman" w:cs="Times New Roman"/>
          <w:b/>
          <w:color w:val="333333"/>
          <w:sz w:val="28"/>
          <w:szCs w:val="28"/>
          <w:lang w:val="uk-UA"/>
        </w:rPr>
        <w:tab/>
      </w:r>
      <w:r>
        <w:rPr>
          <w:rFonts w:ascii="Times New Roman" w:hAnsi="Times New Roman" w:cs="Times New Roman"/>
          <w:b/>
          <w:color w:val="333333"/>
          <w:sz w:val="28"/>
          <w:szCs w:val="28"/>
          <w:lang w:val="uk-UA"/>
        </w:rPr>
        <w:tab/>
        <w:t xml:space="preserve">Василь </w:t>
      </w:r>
      <w:r w:rsidR="001F0D67">
        <w:rPr>
          <w:rFonts w:ascii="Times New Roman" w:hAnsi="Times New Roman" w:cs="Times New Roman"/>
          <w:b/>
          <w:color w:val="333333"/>
          <w:sz w:val="28"/>
          <w:szCs w:val="28"/>
          <w:lang w:val="uk-UA"/>
        </w:rPr>
        <w:t>РОМАНЮК</w:t>
      </w:r>
    </w:p>
    <w:sectPr w:rsidR="00A13EB9" w:rsidRPr="00962F88" w:rsidSect="00C703FC">
      <w:pgSz w:w="11906" w:h="16838"/>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281854"/>
    <w:multiLevelType w:val="hybridMultilevel"/>
    <w:tmpl w:val="9E40655E"/>
    <w:lvl w:ilvl="0" w:tplc="36A01AF4">
      <w:start w:val="1"/>
      <w:numFmt w:val="decimal"/>
      <w:lvlText w:val="%1."/>
      <w:lvlJc w:val="left"/>
      <w:pPr>
        <w:ind w:left="720" w:hanging="360"/>
      </w:pPr>
      <w:rPr>
        <w:rFonts w:ascii="Times New Roman" w:eastAsiaTheme="minorEastAsia" w:hAnsi="Times New Roman" w:cs="Times New Roman"/>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5817D9"/>
    <w:multiLevelType w:val="hybridMultilevel"/>
    <w:tmpl w:val="520875A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4553342E"/>
    <w:multiLevelType w:val="hybridMultilevel"/>
    <w:tmpl w:val="3326934A"/>
    <w:lvl w:ilvl="0" w:tplc="13807F1E">
      <w:start w:val="8"/>
      <w:numFmt w:val="bullet"/>
      <w:lvlText w:val="-"/>
      <w:lvlJc w:val="left"/>
      <w:pPr>
        <w:ind w:left="1080" w:hanging="360"/>
      </w:pPr>
      <w:rPr>
        <w:rFonts w:ascii="Times New Roman" w:eastAsiaTheme="minorEastAsia" w:hAnsi="Times New Roman" w:cs="Times New Roman" w:hint="default"/>
        <w:color w:val="00000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4E7A71C3"/>
    <w:multiLevelType w:val="hybridMultilevel"/>
    <w:tmpl w:val="CD5258F4"/>
    <w:lvl w:ilvl="0" w:tplc="A37E8A6C">
      <w:start w:val="30"/>
      <w:numFmt w:val="bullet"/>
      <w:lvlText w:val="-"/>
      <w:lvlJc w:val="left"/>
      <w:pPr>
        <w:ind w:left="1440" w:hanging="360"/>
      </w:pPr>
      <w:rPr>
        <w:rFonts w:ascii="Times New Roman" w:eastAsiaTheme="minorEastAsia" w:hAnsi="Times New Roman" w:cs="Times New Roman" w:hint="default"/>
        <w:color w:val="000000"/>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AC968E9"/>
    <w:multiLevelType w:val="hybridMultilevel"/>
    <w:tmpl w:val="5CC8D076"/>
    <w:lvl w:ilvl="0" w:tplc="E45A09D4">
      <w:start w:val="17"/>
      <w:numFmt w:val="bullet"/>
      <w:lvlText w:val="-"/>
      <w:lvlJc w:val="left"/>
      <w:pPr>
        <w:ind w:left="1080" w:hanging="360"/>
      </w:pPr>
      <w:rPr>
        <w:rFonts w:ascii="Times New Roman" w:eastAsiaTheme="minorEastAsia" w:hAnsi="Times New Roman" w:cs="Times New Roman" w:hint="default"/>
        <w:color w:val="00000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72A27B81"/>
    <w:multiLevelType w:val="hybridMultilevel"/>
    <w:tmpl w:val="84B81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32B"/>
    <w:rsid w:val="000321D0"/>
    <w:rsid w:val="0003612B"/>
    <w:rsid w:val="000453DC"/>
    <w:rsid w:val="00075361"/>
    <w:rsid w:val="000C2D82"/>
    <w:rsid w:val="000C6CE3"/>
    <w:rsid w:val="0011017C"/>
    <w:rsid w:val="001116C1"/>
    <w:rsid w:val="001200E4"/>
    <w:rsid w:val="001229F5"/>
    <w:rsid w:val="0013521D"/>
    <w:rsid w:val="001452B9"/>
    <w:rsid w:val="00155C77"/>
    <w:rsid w:val="00157B68"/>
    <w:rsid w:val="001650EB"/>
    <w:rsid w:val="001836AB"/>
    <w:rsid w:val="00192718"/>
    <w:rsid w:val="001C2266"/>
    <w:rsid w:val="001D4178"/>
    <w:rsid w:val="001E68B6"/>
    <w:rsid w:val="001F0D67"/>
    <w:rsid w:val="001F7177"/>
    <w:rsid w:val="00202173"/>
    <w:rsid w:val="00241F10"/>
    <w:rsid w:val="002A4891"/>
    <w:rsid w:val="002B20B7"/>
    <w:rsid w:val="002C6331"/>
    <w:rsid w:val="002E5656"/>
    <w:rsid w:val="002F4B89"/>
    <w:rsid w:val="003137A0"/>
    <w:rsid w:val="003141BA"/>
    <w:rsid w:val="0038632B"/>
    <w:rsid w:val="003A22D8"/>
    <w:rsid w:val="003E0199"/>
    <w:rsid w:val="003F77D3"/>
    <w:rsid w:val="00440C75"/>
    <w:rsid w:val="00451D4E"/>
    <w:rsid w:val="004A2572"/>
    <w:rsid w:val="004D3FA7"/>
    <w:rsid w:val="004E5C15"/>
    <w:rsid w:val="004E6C64"/>
    <w:rsid w:val="005067DD"/>
    <w:rsid w:val="00572898"/>
    <w:rsid w:val="0058027D"/>
    <w:rsid w:val="00580386"/>
    <w:rsid w:val="005A1411"/>
    <w:rsid w:val="005C4B7E"/>
    <w:rsid w:val="005C5F5E"/>
    <w:rsid w:val="005D1698"/>
    <w:rsid w:val="005E0178"/>
    <w:rsid w:val="005E7170"/>
    <w:rsid w:val="00610BA8"/>
    <w:rsid w:val="0063501D"/>
    <w:rsid w:val="00655E57"/>
    <w:rsid w:val="006A0DDF"/>
    <w:rsid w:val="006A0DF7"/>
    <w:rsid w:val="006A5472"/>
    <w:rsid w:val="006B23FC"/>
    <w:rsid w:val="006B4329"/>
    <w:rsid w:val="00714420"/>
    <w:rsid w:val="00743FB1"/>
    <w:rsid w:val="007620A4"/>
    <w:rsid w:val="007803E4"/>
    <w:rsid w:val="00796AB3"/>
    <w:rsid w:val="007E63E3"/>
    <w:rsid w:val="0084519C"/>
    <w:rsid w:val="00847E46"/>
    <w:rsid w:val="0087485B"/>
    <w:rsid w:val="00893AD0"/>
    <w:rsid w:val="008E2E55"/>
    <w:rsid w:val="008F2B31"/>
    <w:rsid w:val="00924592"/>
    <w:rsid w:val="00962F88"/>
    <w:rsid w:val="009715B6"/>
    <w:rsid w:val="00983F96"/>
    <w:rsid w:val="009B49AC"/>
    <w:rsid w:val="009D0BB7"/>
    <w:rsid w:val="009E3408"/>
    <w:rsid w:val="009E4A31"/>
    <w:rsid w:val="00A12A04"/>
    <w:rsid w:val="00A13EB9"/>
    <w:rsid w:val="00A22083"/>
    <w:rsid w:val="00A42C6D"/>
    <w:rsid w:val="00AA5BC1"/>
    <w:rsid w:val="00AC2447"/>
    <w:rsid w:val="00AD6EB4"/>
    <w:rsid w:val="00B5468E"/>
    <w:rsid w:val="00B671BC"/>
    <w:rsid w:val="00BC536B"/>
    <w:rsid w:val="00BD6A1E"/>
    <w:rsid w:val="00C03FBA"/>
    <w:rsid w:val="00C13531"/>
    <w:rsid w:val="00C21403"/>
    <w:rsid w:val="00C22145"/>
    <w:rsid w:val="00C45394"/>
    <w:rsid w:val="00C6318D"/>
    <w:rsid w:val="00C703FC"/>
    <w:rsid w:val="00CB28A4"/>
    <w:rsid w:val="00CB2C8F"/>
    <w:rsid w:val="00CF37B3"/>
    <w:rsid w:val="00CF6C5F"/>
    <w:rsid w:val="00D04077"/>
    <w:rsid w:val="00D20D92"/>
    <w:rsid w:val="00DC0159"/>
    <w:rsid w:val="00DD3803"/>
    <w:rsid w:val="00E044D5"/>
    <w:rsid w:val="00E3481E"/>
    <w:rsid w:val="00E675FE"/>
    <w:rsid w:val="00E83DD6"/>
    <w:rsid w:val="00E96D36"/>
    <w:rsid w:val="00EB4B05"/>
    <w:rsid w:val="00EC51DE"/>
    <w:rsid w:val="00F027AF"/>
    <w:rsid w:val="00F1612A"/>
    <w:rsid w:val="00F618D9"/>
    <w:rsid w:val="00FB134C"/>
    <w:rsid w:val="00FD09C2"/>
    <w:rsid w:val="00FE18BC"/>
    <w:rsid w:val="00FF59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42C6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42C6D"/>
    <w:rPr>
      <w:rFonts w:ascii="Tahoma" w:eastAsiaTheme="minorEastAsia" w:hAnsi="Tahoma" w:cs="Tahoma"/>
      <w:sz w:val="16"/>
      <w:szCs w:val="16"/>
      <w:lang w:eastAsia="ru-RU"/>
    </w:rPr>
  </w:style>
  <w:style w:type="paragraph" w:styleId="a5">
    <w:name w:val="List Paragraph"/>
    <w:basedOn w:val="a"/>
    <w:uiPriority w:val="34"/>
    <w:qFormat/>
    <w:rsid w:val="005D1698"/>
    <w:pPr>
      <w:ind w:left="720"/>
      <w:contextualSpacing/>
    </w:pPr>
  </w:style>
  <w:style w:type="table" w:styleId="a6">
    <w:name w:val="Table Grid"/>
    <w:basedOn w:val="a1"/>
    <w:uiPriority w:val="39"/>
    <w:rsid w:val="00075361"/>
    <w:pPr>
      <w:spacing w:after="0" w:line="240" w:lineRule="auto"/>
    </w:pPr>
    <w:rPr>
      <w:rFonts w:ascii="Calibri" w:eastAsia="Times New Roman"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42C6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42C6D"/>
    <w:rPr>
      <w:rFonts w:ascii="Tahoma" w:eastAsiaTheme="minorEastAsia" w:hAnsi="Tahoma" w:cs="Tahoma"/>
      <w:sz w:val="16"/>
      <w:szCs w:val="16"/>
      <w:lang w:eastAsia="ru-RU"/>
    </w:rPr>
  </w:style>
  <w:style w:type="paragraph" w:styleId="a5">
    <w:name w:val="List Paragraph"/>
    <w:basedOn w:val="a"/>
    <w:uiPriority w:val="34"/>
    <w:qFormat/>
    <w:rsid w:val="005D1698"/>
    <w:pPr>
      <w:ind w:left="720"/>
      <w:contextualSpacing/>
    </w:pPr>
  </w:style>
  <w:style w:type="table" w:styleId="a6">
    <w:name w:val="Table Grid"/>
    <w:basedOn w:val="a1"/>
    <w:uiPriority w:val="39"/>
    <w:rsid w:val="00075361"/>
    <w:pPr>
      <w:spacing w:after="0" w:line="240" w:lineRule="auto"/>
    </w:pPr>
    <w:rPr>
      <w:rFonts w:ascii="Calibri" w:eastAsia="Times New Roman"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960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637</TotalTime>
  <Pages>1</Pages>
  <Words>773</Words>
  <Characters>4407</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comp</cp:lastModifiedBy>
  <cp:revision>72</cp:revision>
  <cp:lastPrinted>2023-09-04T06:07:00Z</cp:lastPrinted>
  <dcterms:created xsi:type="dcterms:W3CDTF">2019-07-29T09:15:00Z</dcterms:created>
  <dcterms:modified xsi:type="dcterms:W3CDTF">2023-09-05T05:30:00Z</dcterms:modified>
</cp:coreProperties>
</file>